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0D33EB93" w14:textId="7BBF93EF" w:rsidR="00965BCC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0C20D65A" w14:textId="77777777" w:rsidR="001B0C6C" w:rsidRDefault="001B0C6C" w:rsidP="001B0C6C">
      <w:pPr>
        <w:jc w:val="center"/>
        <w:rPr>
          <w:b/>
          <w:sz w:val="28"/>
          <w:szCs w:val="28"/>
        </w:rPr>
      </w:pPr>
      <w:r w:rsidRPr="001B0C6C">
        <w:rPr>
          <w:b/>
          <w:sz w:val="28"/>
          <w:szCs w:val="28"/>
        </w:rPr>
        <w:t>Social Distance Requirement to be Observed</w:t>
      </w:r>
    </w:p>
    <w:p w14:paraId="7F9B2C7C" w14:textId="77777777" w:rsidR="001B0C6C" w:rsidRPr="00BE46C3" w:rsidRDefault="001B0C6C" w:rsidP="00EE0649">
      <w:pPr>
        <w:jc w:val="center"/>
        <w:rPr>
          <w:b/>
          <w:sz w:val="28"/>
          <w:szCs w:val="28"/>
        </w:rPr>
      </w:pPr>
    </w:p>
    <w:p w14:paraId="7A53E5A8" w14:textId="213C5EEA" w:rsidR="0065520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  <w:r w:rsidR="0065520B">
        <w:rPr>
          <w:b/>
          <w:bCs/>
          <w:sz w:val="20"/>
          <w:szCs w:val="20"/>
          <w:u w:val="single"/>
        </w:rPr>
        <w:t xml:space="preserve">Wednesday </w:t>
      </w:r>
      <w:r w:rsidR="00230690">
        <w:rPr>
          <w:b/>
          <w:bCs/>
          <w:sz w:val="20"/>
          <w:szCs w:val="20"/>
          <w:u w:val="single"/>
        </w:rPr>
        <w:t>August 19</w:t>
      </w:r>
      <w:r w:rsidR="0065520B" w:rsidRPr="0065520B">
        <w:rPr>
          <w:b/>
          <w:bCs/>
          <w:sz w:val="20"/>
          <w:szCs w:val="20"/>
          <w:u w:val="single"/>
          <w:vertAlign w:val="superscript"/>
        </w:rPr>
        <w:t>th</w:t>
      </w:r>
      <w:r w:rsidR="0065520B">
        <w:rPr>
          <w:b/>
          <w:bCs/>
          <w:sz w:val="20"/>
          <w:szCs w:val="20"/>
          <w:u w:val="single"/>
        </w:rPr>
        <w:t>, 2020 at 6pm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77777777" w:rsidR="00BD1389" w:rsidRDefault="00E711F9" w:rsidP="00BD138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5F017A2" w14:textId="7BF4AF56" w:rsidR="007808F1" w:rsidRDefault="007808F1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42B647A1" w14:textId="19EB20CA" w:rsidR="007808F1" w:rsidRPr="00230690" w:rsidRDefault="009D3C5B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52AF99F1" w14:textId="62A73A96" w:rsidR="00E70786" w:rsidRDefault="00585315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447F6A14" w14:textId="70B48A71" w:rsidR="00230690" w:rsidRDefault="00230690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Routes to Recovery R2R Grant – Protective equipment for emergency service providers; Fire Dept and 1</w:t>
      </w:r>
      <w:r w:rsidRPr="002306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Responder</w:t>
      </w:r>
    </w:p>
    <w:p w14:paraId="592FFF32" w14:textId="509AB2AD" w:rsidR="00C779A9" w:rsidRPr="00230690" w:rsidRDefault="00C779A9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County ATV route approval and renewal process and possible action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7BC0E2BC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230690">
        <w:rPr>
          <w:sz w:val="20"/>
          <w:szCs w:val="20"/>
        </w:rPr>
        <w:t>22</w:t>
      </w:r>
      <w:r w:rsidR="00230690" w:rsidRPr="00230690">
        <w:rPr>
          <w:sz w:val="20"/>
          <w:szCs w:val="20"/>
          <w:vertAlign w:val="superscript"/>
        </w:rPr>
        <w:t>nd</w:t>
      </w:r>
      <w:r w:rsidR="00230690">
        <w:rPr>
          <w:sz w:val="20"/>
          <w:szCs w:val="20"/>
        </w:rPr>
        <w:t xml:space="preserve"> day of July</w:t>
      </w:r>
      <w:r w:rsidR="00A42FAA">
        <w:rPr>
          <w:sz w:val="20"/>
          <w:szCs w:val="20"/>
        </w:rPr>
        <w:t xml:space="preserve">, </w:t>
      </w:r>
      <w:r w:rsidR="001B0C6C">
        <w:rPr>
          <w:sz w:val="20"/>
          <w:szCs w:val="20"/>
        </w:rPr>
        <w:t>2020.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62E621E8" w14:textId="33F36541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05A6EBCF" w14:textId="08CA8E60" w:rsidR="00944E8B" w:rsidRDefault="0065520B" w:rsidP="00D11280">
      <w:pPr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sectPr w:rsidR="00944E8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2020-07-21T21:58:00Z</cp:lastPrinted>
  <dcterms:created xsi:type="dcterms:W3CDTF">2020-07-21T22:41:00Z</dcterms:created>
  <dcterms:modified xsi:type="dcterms:W3CDTF">2020-07-21T22:41:00Z</dcterms:modified>
</cp:coreProperties>
</file>